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7A" w:rsidRPr="00A21470" w:rsidRDefault="0060557A" w:rsidP="0060557A">
      <w:pPr>
        <w:jc w:val="center"/>
        <w:rPr>
          <w:b/>
          <w:szCs w:val="20"/>
          <w:u w:val="single"/>
        </w:rPr>
      </w:pPr>
      <w:r w:rsidRPr="00A21470">
        <w:rPr>
          <w:b/>
          <w:szCs w:val="20"/>
          <w:u w:val="single"/>
        </w:rPr>
        <w:t>Informacja o</w:t>
      </w:r>
      <w:r w:rsidR="00A21470" w:rsidRPr="00A21470">
        <w:rPr>
          <w:b/>
          <w:szCs w:val="20"/>
          <w:u w:val="single"/>
        </w:rPr>
        <w:t xml:space="preserve"> przetwarzaniu danych osobowych </w:t>
      </w:r>
      <w:r w:rsidR="00945900">
        <w:rPr>
          <w:b/>
          <w:szCs w:val="20"/>
          <w:u w:val="single"/>
        </w:rPr>
        <w:t xml:space="preserve">osób biorących udział w głosowaniu nad budżetem obywatelskim </w:t>
      </w:r>
      <w:r w:rsidR="00A21470" w:rsidRPr="00A21470">
        <w:rPr>
          <w:b/>
          <w:szCs w:val="20"/>
          <w:u w:val="single"/>
        </w:rPr>
        <w:t xml:space="preserve"> </w:t>
      </w:r>
    </w:p>
    <w:p w:rsidR="0060557A" w:rsidRPr="00D42EEE" w:rsidRDefault="0060557A" w:rsidP="0060557A">
      <w:pPr>
        <w:spacing w:before="120"/>
        <w:jc w:val="both"/>
        <w:rPr>
          <w:szCs w:val="20"/>
        </w:rPr>
      </w:pPr>
      <w:r w:rsidRPr="00D42EEE">
        <w:rPr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informuje</w:t>
      </w:r>
      <w:r>
        <w:rPr>
          <w:szCs w:val="20"/>
        </w:rPr>
        <w:t>my</w:t>
      </w:r>
      <w:r w:rsidRPr="00D42EEE">
        <w:rPr>
          <w:szCs w:val="20"/>
        </w:rPr>
        <w:t xml:space="preserve">, że: </w:t>
      </w:r>
    </w:p>
    <w:p w:rsidR="0060557A" w:rsidRPr="00945900" w:rsidRDefault="0060557A" w:rsidP="00945900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>
        <w:rPr>
          <w:szCs w:val="20"/>
        </w:rPr>
        <w:t xml:space="preserve">Administratorem </w:t>
      </w:r>
      <w:r w:rsidRPr="00D42EEE">
        <w:rPr>
          <w:szCs w:val="20"/>
        </w:rPr>
        <w:t>danych osobowych</w:t>
      </w:r>
      <w:r>
        <w:rPr>
          <w:szCs w:val="20"/>
        </w:rPr>
        <w:t xml:space="preserve"> </w:t>
      </w:r>
      <w:r w:rsidR="00945900">
        <w:rPr>
          <w:szCs w:val="20"/>
        </w:rPr>
        <w:t xml:space="preserve">osób biorących udział w głosowaniu nad budżetem obywatelskim (danych podanych </w:t>
      </w:r>
      <w:r w:rsidR="00945900" w:rsidRPr="00945900">
        <w:rPr>
          <w:szCs w:val="20"/>
        </w:rPr>
        <w:t>w karcie do głosowania</w:t>
      </w:r>
      <w:r w:rsidRPr="00945900">
        <w:rPr>
          <w:szCs w:val="20"/>
        </w:rPr>
        <w:t xml:space="preserve"> </w:t>
      </w:r>
      <w:r w:rsidR="00945900">
        <w:rPr>
          <w:szCs w:val="20"/>
        </w:rPr>
        <w:t xml:space="preserve">lub w trakcie głosowania internetowego) </w:t>
      </w:r>
      <w:r w:rsidRPr="00945900">
        <w:rPr>
          <w:szCs w:val="20"/>
        </w:rPr>
        <w:t>jest Urząd Miasta Mikołów z siedzibą pod adresem: Rynek 16, 43-190 Mikołów, reprezentowany przez Burmistrza Mikołowa.</w:t>
      </w:r>
    </w:p>
    <w:p w:rsidR="0060557A" w:rsidRPr="00D42EEE" w:rsidRDefault="0060557A" w:rsidP="0060557A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 w:rsidRPr="00D42EEE">
        <w:rPr>
          <w:szCs w:val="20"/>
        </w:rPr>
        <w:t xml:space="preserve">Administrator </w:t>
      </w:r>
      <w:r w:rsidRPr="00F5279C">
        <w:rPr>
          <w:szCs w:val="20"/>
        </w:rPr>
        <w:t>wyznaczył Inspektora Ochrony Danych, z którym można się ko</w:t>
      </w:r>
      <w:r>
        <w:rPr>
          <w:szCs w:val="20"/>
        </w:rPr>
        <w:t xml:space="preserve">ntaktować w sprawach związanych </w:t>
      </w:r>
      <w:r w:rsidR="00A21470">
        <w:rPr>
          <w:szCs w:val="20"/>
        </w:rPr>
        <w:t xml:space="preserve">             </w:t>
      </w:r>
      <w:r w:rsidRPr="00F5279C">
        <w:rPr>
          <w:szCs w:val="20"/>
        </w:rPr>
        <w:t xml:space="preserve">z ochroną danych osobowych i realizacją praw z tym związanych albo pisemnie na adres siedziby Urzędu Miasta Mikołów podany w pkt 1), albo osobiście w w/w siedzibie Urzędu Miasta </w:t>
      </w:r>
      <w:r>
        <w:rPr>
          <w:szCs w:val="20"/>
        </w:rPr>
        <w:t xml:space="preserve">Mikołów, albo telefonicznie pod </w:t>
      </w:r>
      <w:r w:rsidRPr="00F5279C">
        <w:rPr>
          <w:szCs w:val="20"/>
        </w:rPr>
        <w:t xml:space="preserve">nr tel. 32-324-84-22 albo poprzez pocztę elektroniczną na adres: </w:t>
      </w:r>
      <w:r w:rsidRPr="00C11BEC">
        <w:rPr>
          <w:szCs w:val="20"/>
        </w:rPr>
        <w:t>grzegorz.szymanski@mikolow.eu</w:t>
      </w:r>
      <w:r w:rsidR="00A21470">
        <w:rPr>
          <w:szCs w:val="20"/>
        </w:rPr>
        <w:t>.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 w:rsidRPr="00945900">
        <w:rPr>
          <w:szCs w:val="20"/>
        </w:rPr>
        <w:t xml:space="preserve">Administrator danych osobowych wskazany w pkt 1) </w:t>
      </w:r>
      <w:r w:rsidR="005079BB" w:rsidRPr="00945900">
        <w:rPr>
          <w:szCs w:val="20"/>
        </w:rPr>
        <w:t>przetwarza</w:t>
      </w:r>
      <w:r w:rsidRPr="00945900">
        <w:rPr>
          <w:szCs w:val="20"/>
        </w:rPr>
        <w:t xml:space="preserve"> da</w:t>
      </w:r>
      <w:r w:rsidR="005079BB" w:rsidRPr="00945900">
        <w:rPr>
          <w:szCs w:val="20"/>
        </w:rPr>
        <w:t xml:space="preserve">ne osobowe </w:t>
      </w:r>
      <w:r w:rsidR="00945900" w:rsidRPr="00945900">
        <w:rPr>
          <w:szCs w:val="20"/>
        </w:rPr>
        <w:t xml:space="preserve">osób biorących udział w głosowaniu nad budżetem obywatelskim </w:t>
      </w:r>
      <w:r w:rsidRPr="00945900">
        <w:rPr>
          <w:szCs w:val="20"/>
        </w:rPr>
        <w:t xml:space="preserve">w celu przeprowadzenia </w:t>
      </w:r>
      <w:r w:rsidR="00945900">
        <w:rPr>
          <w:szCs w:val="20"/>
        </w:rPr>
        <w:t>głosowania w sprawie wyboru projektów, które będą zrealizowane w ramach danej edycji budżetu obywatelskiego, w tym w celu weryfikacji prawidłowości oddanych głosów. Po przeprowadzeniu głosowania i</w:t>
      </w:r>
      <w:r w:rsidRPr="00945900">
        <w:rPr>
          <w:szCs w:val="20"/>
        </w:rPr>
        <w:t xml:space="preserve"> </w:t>
      </w:r>
      <w:r w:rsidR="00945900">
        <w:rPr>
          <w:szCs w:val="20"/>
        </w:rPr>
        <w:t xml:space="preserve">zrealizowaniu danej edycji budżetu obywatelskiego dane te </w:t>
      </w:r>
      <w:r w:rsidR="00945900" w:rsidRPr="00DA3C0C">
        <w:rPr>
          <w:szCs w:val="20"/>
        </w:rPr>
        <w:t>będą przechowywane wyłącznie do celów archiwalnych</w:t>
      </w:r>
      <w:r w:rsidR="00945900">
        <w:rPr>
          <w:szCs w:val="20"/>
        </w:rPr>
        <w:t>, zgodnie z wymogami przepisów z zakresu archiwizacji.</w:t>
      </w:r>
      <w:r w:rsidRPr="001029EE">
        <w:rPr>
          <w:szCs w:val="20"/>
        </w:rPr>
        <w:t xml:space="preserve"> </w:t>
      </w:r>
      <w:r w:rsidRPr="00D81C35">
        <w:rPr>
          <w:szCs w:val="20"/>
        </w:rPr>
        <w:t>Podstawą prawną przetwarzania danych osobowych</w:t>
      </w:r>
      <w:r>
        <w:rPr>
          <w:szCs w:val="20"/>
        </w:rPr>
        <w:t xml:space="preserve"> w w/w celach</w:t>
      </w:r>
      <w:r w:rsidRPr="00D81C35">
        <w:rPr>
          <w:szCs w:val="20"/>
        </w:rPr>
        <w:t xml:space="preserve"> jest przepis</w:t>
      </w:r>
      <w:r>
        <w:rPr>
          <w:szCs w:val="20"/>
        </w:rPr>
        <w:t xml:space="preserve"> </w:t>
      </w:r>
      <w:r w:rsidRPr="00D81C35">
        <w:rPr>
          <w:szCs w:val="20"/>
        </w:rPr>
        <w:t xml:space="preserve">art. 6 ust. 1 lit. c) RODO, co oznacza, że dane te są Administratorowi niezbędne do realizacji jego obowiązków prawnych </w:t>
      </w:r>
      <w:r>
        <w:rPr>
          <w:szCs w:val="20"/>
        </w:rPr>
        <w:t>związanych z realizacją budżetu obywatelskiego wynikających z art. 5a ustawy z dnia 08.03.1990 r. o samorządzie gminnym oraz do realizacji obowiązków w zakresie przechowywania dokumentacji spraw do celów archiwalnych wynikających z przepisów ustawy z dnia 14.07.1983 r. o narodowym zasobie archiwalnym i archiwach.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rStyle w:val="Uwydatnienie"/>
          <w:i w:val="0"/>
          <w:iCs w:val="0"/>
          <w:szCs w:val="20"/>
        </w:rPr>
      </w:pPr>
      <w:r w:rsidRPr="000050FA">
        <w:rPr>
          <w:szCs w:val="20"/>
        </w:rPr>
        <w:t xml:space="preserve">Podanie </w:t>
      </w:r>
      <w:r>
        <w:rPr>
          <w:szCs w:val="20"/>
        </w:rPr>
        <w:t xml:space="preserve">Administratorowi danych </w:t>
      </w:r>
      <w:r w:rsidRPr="000050FA">
        <w:rPr>
          <w:szCs w:val="20"/>
        </w:rPr>
        <w:t xml:space="preserve">osobowych </w:t>
      </w:r>
      <w:r w:rsidR="00945900">
        <w:rPr>
          <w:szCs w:val="20"/>
        </w:rPr>
        <w:t xml:space="preserve">osoby biorącej udział w głosowaniu nad budżetem obywatelskim </w:t>
      </w:r>
      <w:r w:rsidRPr="00F5279C">
        <w:rPr>
          <w:szCs w:val="20"/>
        </w:rPr>
        <w:t xml:space="preserve">jest obowiązkowe, a konsekwencją ich niepodania będzie </w:t>
      </w:r>
      <w:r w:rsidR="00945900">
        <w:rPr>
          <w:szCs w:val="20"/>
        </w:rPr>
        <w:t>nieważność głosu i ewentualnie możliwość nieuzyskania przez dany projekt poparcia niezbędnego do przyjęcia go do realizacji w ramach danej edycji budżetu obywatelskiego.</w:t>
      </w:r>
      <w:r>
        <w:rPr>
          <w:szCs w:val="20"/>
        </w:rPr>
        <w:t xml:space="preserve"> 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rStyle w:val="Uwydatnienie"/>
          <w:i w:val="0"/>
          <w:iCs w:val="0"/>
          <w:szCs w:val="20"/>
        </w:rPr>
      </w:pPr>
      <w:r w:rsidRPr="00167BFA">
        <w:rPr>
          <w:szCs w:val="20"/>
        </w:rPr>
        <w:t xml:space="preserve">Dane osobowe </w:t>
      </w:r>
      <w:r w:rsidR="00945900" w:rsidRPr="00945900">
        <w:rPr>
          <w:szCs w:val="20"/>
        </w:rPr>
        <w:t>osób biorących udział w głosowaniu nad budżetem obywatelskim</w:t>
      </w:r>
      <w:r w:rsidR="00945900" w:rsidRPr="00167BFA">
        <w:rPr>
          <w:szCs w:val="20"/>
        </w:rPr>
        <w:t xml:space="preserve"> </w:t>
      </w:r>
      <w:r w:rsidRPr="00167BFA">
        <w:rPr>
          <w:szCs w:val="20"/>
        </w:rPr>
        <w:t xml:space="preserve">przechowywane będą przez Administratora </w:t>
      </w:r>
      <w:r w:rsidRPr="00167BFA">
        <w:rPr>
          <w:szCs w:val="20"/>
          <w:lang w:eastAsia="pl-PL"/>
        </w:rPr>
        <w:t xml:space="preserve">przez czas niezbędny do </w:t>
      </w:r>
      <w:r w:rsidR="002A25CC">
        <w:rPr>
          <w:szCs w:val="20"/>
          <w:lang w:eastAsia="pl-PL"/>
        </w:rPr>
        <w:t>ustalenia wyników głosowania</w:t>
      </w:r>
      <w:r w:rsidR="00945900">
        <w:rPr>
          <w:szCs w:val="20"/>
          <w:lang w:eastAsia="pl-PL"/>
        </w:rPr>
        <w:t xml:space="preserve"> nad projektami zgłoszonymi do realizacji </w:t>
      </w:r>
      <w:r w:rsidR="002A25CC">
        <w:rPr>
          <w:szCs w:val="20"/>
          <w:lang w:eastAsia="pl-PL"/>
        </w:rPr>
        <w:t xml:space="preserve">               </w:t>
      </w:r>
      <w:r w:rsidR="00945900">
        <w:rPr>
          <w:szCs w:val="20"/>
          <w:lang w:eastAsia="pl-PL"/>
        </w:rPr>
        <w:t>w ramach danej edycji budżetu obywatelskiego</w:t>
      </w:r>
      <w:r>
        <w:rPr>
          <w:szCs w:val="20"/>
          <w:lang w:eastAsia="pl-PL"/>
        </w:rPr>
        <w:t xml:space="preserve"> projektów do budżetu o</w:t>
      </w:r>
      <w:r w:rsidR="002A25CC">
        <w:rPr>
          <w:szCs w:val="20"/>
          <w:lang w:eastAsia="pl-PL"/>
        </w:rPr>
        <w:t>bywatelskiego i przez okres</w:t>
      </w:r>
      <w:r>
        <w:rPr>
          <w:szCs w:val="20"/>
          <w:lang w:eastAsia="pl-PL"/>
        </w:rPr>
        <w:t xml:space="preserve"> realizacji</w:t>
      </w:r>
      <w:r w:rsidR="002A25CC">
        <w:rPr>
          <w:szCs w:val="20"/>
          <w:lang w:eastAsia="pl-PL"/>
        </w:rPr>
        <w:t xml:space="preserve"> danej edycji budżetu obywatelskiego</w:t>
      </w:r>
      <w:r>
        <w:rPr>
          <w:szCs w:val="20"/>
          <w:lang w:eastAsia="pl-PL"/>
        </w:rPr>
        <w:t xml:space="preserve">, </w:t>
      </w:r>
      <w:r w:rsidRPr="00167BFA">
        <w:rPr>
          <w:szCs w:val="20"/>
        </w:rPr>
        <w:t>a po tym czasie</w:t>
      </w:r>
      <w:r>
        <w:rPr>
          <w:szCs w:val="20"/>
        </w:rPr>
        <w:t xml:space="preserve"> -</w:t>
      </w:r>
      <w:r w:rsidRPr="00167BFA">
        <w:rPr>
          <w:szCs w:val="20"/>
        </w:rPr>
        <w:t xml:space="preserve"> do celów archiwalnych</w:t>
      </w:r>
      <w:r>
        <w:rPr>
          <w:szCs w:val="20"/>
        </w:rPr>
        <w:t>,</w:t>
      </w:r>
      <w:r w:rsidRPr="00167BFA">
        <w:rPr>
          <w:szCs w:val="20"/>
          <w:lang w:eastAsia="pl-PL"/>
        </w:rPr>
        <w:t xml:space="preserve"> tj. przez czas określony w przepisach nakładających na Administratora obowiązek archiwizowania dokumentacji spraw</w:t>
      </w:r>
      <w:r>
        <w:rPr>
          <w:szCs w:val="20"/>
          <w:lang w:eastAsia="pl-PL"/>
        </w:rPr>
        <w:t xml:space="preserve"> (tj. przez 5 lat od 1 stycznia roku następującego po roku realizacji budżetu obywatelskiego).</w:t>
      </w:r>
    </w:p>
    <w:p w:rsidR="0060557A" w:rsidRPr="007C1174" w:rsidRDefault="0060557A" w:rsidP="0060557A">
      <w:pPr>
        <w:numPr>
          <w:ilvl w:val="0"/>
          <w:numId w:val="1"/>
        </w:numPr>
        <w:spacing w:before="120"/>
        <w:jc w:val="both"/>
        <w:rPr>
          <w:szCs w:val="20"/>
        </w:rPr>
      </w:pPr>
      <w:r w:rsidRPr="007C1174">
        <w:rPr>
          <w:szCs w:val="20"/>
        </w:rPr>
        <w:t>Odbiorcami danych osobowych (tj. podmiotami lub osobami, którym</w:t>
      </w:r>
      <w:r>
        <w:rPr>
          <w:szCs w:val="20"/>
        </w:rPr>
        <w:t xml:space="preserve"> dane mogą zostać przez </w:t>
      </w:r>
      <w:r w:rsidRPr="007C1174">
        <w:rPr>
          <w:szCs w:val="20"/>
        </w:rPr>
        <w:t>Administratora ujawnione) są:</w:t>
      </w:r>
    </w:p>
    <w:p w:rsidR="0060557A" w:rsidRDefault="0060557A" w:rsidP="0060557A">
      <w:pPr>
        <w:numPr>
          <w:ilvl w:val="0"/>
          <w:numId w:val="2"/>
        </w:numPr>
        <w:suppressAutoHyphens w:val="0"/>
        <w:autoSpaceDE/>
        <w:jc w:val="both"/>
        <w:rPr>
          <w:szCs w:val="20"/>
        </w:rPr>
      </w:pPr>
      <w:r w:rsidRPr="008B4360">
        <w:rPr>
          <w:szCs w:val="20"/>
        </w:rPr>
        <w:t>osoby upoważnione przez Administratora do przetwarzania da</w:t>
      </w:r>
      <w:r>
        <w:rPr>
          <w:szCs w:val="20"/>
        </w:rPr>
        <w:t xml:space="preserve">nych osobowych (w szczególności upoważnieni </w:t>
      </w:r>
      <w:r w:rsidRPr="008B4360">
        <w:rPr>
          <w:szCs w:val="20"/>
        </w:rPr>
        <w:t xml:space="preserve">pracownicy </w:t>
      </w:r>
      <w:r>
        <w:rPr>
          <w:szCs w:val="20"/>
        </w:rPr>
        <w:t>Urzędu Miasta Mikołów</w:t>
      </w:r>
      <w:r w:rsidRPr="008B4360">
        <w:rPr>
          <w:szCs w:val="20"/>
        </w:rPr>
        <w:t>)</w:t>
      </w:r>
      <w:r>
        <w:rPr>
          <w:szCs w:val="20"/>
        </w:rPr>
        <w:t>,</w:t>
      </w:r>
    </w:p>
    <w:p w:rsidR="0060557A" w:rsidRPr="003F7D56" w:rsidRDefault="0060557A" w:rsidP="0060557A">
      <w:pPr>
        <w:widowControl w:val="0"/>
        <w:numPr>
          <w:ilvl w:val="0"/>
          <w:numId w:val="2"/>
        </w:numPr>
        <w:autoSpaceDE/>
        <w:jc w:val="both"/>
        <w:rPr>
          <w:szCs w:val="20"/>
          <w:lang w:eastAsia="pl-PL"/>
        </w:rPr>
      </w:pPr>
      <w:r w:rsidRPr="008B4360">
        <w:rPr>
          <w:szCs w:val="20"/>
        </w:rPr>
        <w:t xml:space="preserve">podmioty będące dostawcami systemów teleinformatycznych wykorzystywanych przez Administratora do </w:t>
      </w:r>
      <w:r w:rsidRPr="003F7D56">
        <w:rPr>
          <w:szCs w:val="20"/>
        </w:rPr>
        <w:t>przetwarzania danych i wspierających realizację jego zadań i obowiązków oraz świadczące asystę i wsparcie techniczne przy korzystaniu z tych systemów w ramach zawartych z nimi umów (</w:t>
      </w:r>
      <w:r>
        <w:rPr>
          <w:szCs w:val="20"/>
        </w:rPr>
        <w:t xml:space="preserve">np. </w:t>
      </w:r>
      <w:r w:rsidRPr="003F7D56">
        <w:rPr>
          <w:szCs w:val="20"/>
        </w:rPr>
        <w:t xml:space="preserve">dostawca systemu </w:t>
      </w:r>
      <w:r>
        <w:rPr>
          <w:szCs w:val="20"/>
        </w:rPr>
        <w:t>informatycznego wspierającego obsługę realizacji budżetu obywatelskiego, w tym głosowania nad projektami</w:t>
      </w:r>
      <w:r w:rsidR="002A25CC">
        <w:rPr>
          <w:szCs w:val="20"/>
        </w:rPr>
        <w:t>).</w:t>
      </w:r>
    </w:p>
    <w:p w:rsidR="0060557A" w:rsidRPr="00880169" w:rsidRDefault="0060557A" w:rsidP="0060557A">
      <w:pPr>
        <w:numPr>
          <w:ilvl w:val="0"/>
          <w:numId w:val="1"/>
        </w:numPr>
        <w:spacing w:before="120"/>
        <w:jc w:val="both"/>
        <w:rPr>
          <w:szCs w:val="20"/>
        </w:rPr>
      </w:pPr>
      <w:r w:rsidRPr="00880169">
        <w:rPr>
          <w:szCs w:val="20"/>
        </w:rPr>
        <w:t>Na zasadach określonych przepisami RODO osoby, których dane dotyczą mają prawo do żądania od Administratora: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dostępu do treści swoich danych osobowych, 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sprostowania danych, które są nieprawidłowe, 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>usunięcia danych, które są przetwarzane niezgodnie z prawem albo nie są</w:t>
      </w:r>
      <w:r w:rsidR="002A25CC">
        <w:rPr>
          <w:szCs w:val="20"/>
        </w:rPr>
        <w:t xml:space="preserve"> niezbędne dla realizacji celów</w:t>
      </w:r>
      <w:r>
        <w:rPr>
          <w:szCs w:val="20"/>
        </w:rPr>
        <w:t xml:space="preserve">, </w:t>
      </w:r>
      <w:r w:rsidR="00956884">
        <w:rPr>
          <w:szCs w:val="20"/>
        </w:rPr>
        <w:t xml:space="preserve">                         </w:t>
      </w:r>
      <w:bookmarkStart w:id="0" w:name="_GoBack"/>
      <w:bookmarkEnd w:id="0"/>
      <w:r w:rsidRPr="00E90C86">
        <w:rPr>
          <w:szCs w:val="20"/>
        </w:rPr>
        <w:t>o którym mowa w pkt 3</w:t>
      </w:r>
      <w:r>
        <w:rPr>
          <w:szCs w:val="20"/>
        </w:rPr>
        <w:t>)</w:t>
      </w:r>
      <w:r w:rsidR="002A25CC">
        <w:rPr>
          <w:szCs w:val="20"/>
        </w:rPr>
        <w:t>,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ograniczenia przetwarzania swoich danych osobowych (wstrzymania operacji na danych </w:t>
      </w:r>
      <w:r>
        <w:rPr>
          <w:szCs w:val="20"/>
        </w:rPr>
        <w:t>stosownie do złożonego wniosku).</w:t>
      </w:r>
    </w:p>
    <w:p w:rsidR="0060557A" w:rsidRPr="002E2834" w:rsidRDefault="0060557A" w:rsidP="0060557A">
      <w:pPr>
        <w:ind w:left="428"/>
        <w:jc w:val="both"/>
        <w:rPr>
          <w:szCs w:val="20"/>
        </w:rPr>
      </w:pPr>
      <w:r w:rsidRPr="002E2834">
        <w:rPr>
          <w:szCs w:val="20"/>
        </w:rPr>
        <w:t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</w:t>
      </w:r>
      <w:r>
        <w:rPr>
          <w:szCs w:val="20"/>
        </w:rPr>
        <w:t>osku</w:t>
      </w:r>
      <w:r w:rsidRPr="002E2834">
        <w:rPr>
          <w:szCs w:val="20"/>
        </w:rPr>
        <w:t xml:space="preserve"> o skorzystanie z któregoś z w/w praw.</w:t>
      </w:r>
    </w:p>
    <w:p w:rsidR="0041066B" w:rsidRPr="0060557A" w:rsidRDefault="0060557A" w:rsidP="0060557A">
      <w:pPr>
        <w:numPr>
          <w:ilvl w:val="0"/>
          <w:numId w:val="1"/>
        </w:numPr>
        <w:suppressAutoHyphens w:val="0"/>
        <w:autoSpaceDE/>
        <w:spacing w:before="120"/>
        <w:jc w:val="both"/>
        <w:rPr>
          <w:szCs w:val="20"/>
        </w:rPr>
      </w:pPr>
      <w:r w:rsidRPr="002E2834">
        <w:rPr>
          <w:szCs w:val="20"/>
        </w:rPr>
        <w:t xml:space="preserve">W razie stwierdzenia, że przetwarzanie danych osobowych </w:t>
      </w:r>
      <w:r>
        <w:rPr>
          <w:szCs w:val="20"/>
        </w:rPr>
        <w:t xml:space="preserve">przez Administratora </w:t>
      </w:r>
      <w:r w:rsidRPr="002E2834">
        <w:rPr>
          <w:szCs w:val="20"/>
        </w:rPr>
        <w:t>narusza przepisy o ochronie danych osobowych, przysługuje prawo do wniesienia skargi do organu nadzorczego – Prezesa Urzędu Ochrony Danych Osobowych (dane kontaktowe organu nadzorczego: Biuro Prezesa Urzędu Ochrony Danych Osobowych, ul. Stawki 2,</w:t>
      </w:r>
      <w:r>
        <w:rPr>
          <w:szCs w:val="20"/>
        </w:rPr>
        <w:t xml:space="preserve"> </w:t>
      </w:r>
      <w:r w:rsidRPr="002E2834">
        <w:rPr>
          <w:szCs w:val="20"/>
        </w:rPr>
        <w:t>00</w:t>
      </w:r>
      <w:r>
        <w:rPr>
          <w:szCs w:val="20"/>
        </w:rPr>
        <w:t xml:space="preserve"> – </w:t>
      </w:r>
      <w:r w:rsidRPr="002E2834">
        <w:rPr>
          <w:szCs w:val="20"/>
        </w:rPr>
        <w:t>193 Warszawa,</w:t>
      </w:r>
      <w:r>
        <w:rPr>
          <w:szCs w:val="20"/>
        </w:rPr>
        <w:t xml:space="preserve"> </w:t>
      </w:r>
      <w:r w:rsidRPr="002E2834">
        <w:rPr>
          <w:szCs w:val="20"/>
        </w:rPr>
        <w:t>tel.: 22-531-03-00).</w:t>
      </w:r>
    </w:p>
    <w:sectPr w:rsidR="0041066B" w:rsidRPr="0060557A" w:rsidSect="00605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72C8"/>
    <w:multiLevelType w:val="hybridMultilevel"/>
    <w:tmpl w:val="6224863C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E7EEB"/>
    <w:multiLevelType w:val="hybridMultilevel"/>
    <w:tmpl w:val="07606A62"/>
    <w:lvl w:ilvl="0" w:tplc="31B4209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7A"/>
    <w:rsid w:val="00201741"/>
    <w:rsid w:val="002A25CC"/>
    <w:rsid w:val="0041066B"/>
    <w:rsid w:val="005079BB"/>
    <w:rsid w:val="0060557A"/>
    <w:rsid w:val="00945900"/>
    <w:rsid w:val="00956884"/>
    <w:rsid w:val="00A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16A8"/>
  <w15:chartTrackingRefBased/>
  <w15:docId w15:val="{576941CF-EE40-4210-BE0E-FD4231B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5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0557A"/>
    <w:rPr>
      <w:i/>
      <w:iCs/>
    </w:rPr>
  </w:style>
  <w:style w:type="paragraph" w:styleId="Akapitzlist">
    <w:name w:val="List Paragraph"/>
    <w:basedOn w:val="Normalny"/>
    <w:uiPriority w:val="34"/>
    <w:qFormat/>
    <w:rsid w:val="0060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Szymański</dc:creator>
  <cp:keywords/>
  <dc:description/>
  <cp:lastModifiedBy>Grzegorz Szymański</cp:lastModifiedBy>
  <cp:revision>3</cp:revision>
  <dcterms:created xsi:type="dcterms:W3CDTF">2022-03-08T08:48:00Z</dcterms:created>
  <dcterms:modified xsi:type="dcterms:W3CDTF">2022-03-08T09:01:00Z</dcterms:modified>
</cp:coreProperties>
</file>